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D" w:rsidRPr="00600F16" w:rsidRDefault="000A58ED" w:rsidP="000A58ED">
      <w:pPr>
        <w:jc w:val="center"/>
        <w:rPr>
          <w:sz w:val="32"/>
          <w:szCs w:val="32"/>
        </w:rPr>
      </w:pPr>
      <w:r>
        <w:rPr>
          <w:sz w:val="32"/>
          <w:szCs w:val="32"/>
        </w:rPr>
        <w:t>Regents Questions</w:t>
      </w:r>
      <w:r w:rsidRPr="00600F16">
        <w:rPr>
          <w:sz w:val="32"/>
          <w:szCs w:val="32"/>
        </w:rPr>
        <w:t xml:space="preserve"> </w:t>
      </w:r>
      <w:r>
        <w:rPr>
          <w:sz w:val="32"/>
          <w:szCs w:val="32"/>
        </w:rPr>
        <w:t>1-2</w:t>
      </w:r>
    </w:p>
    <w:p w:rsidR="000A58ED" w:rsidRDefault="000A58ED" w:rsidP="000A58ED"/>
    <w:p w:rsidR="000A58ED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Irregular coastline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Abundant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mineral resources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Large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labor force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Investment capital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Default="000A58ED" w:rsidP="000A58ED">
      <w:pPr>
        <w:autoSpaceDE w:val="0"/>
        <w:autoSpaceDN w:val="0"/>
        <w:adjustRightInd w:val="0"/>
        <w:spacing w:line="240" w:lineRule="auto"/>
        <w:ind w:right="-720"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country had these characteristics and used them to industrialize in the 1700s?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Germany </w:t>
      </w:r>
      <w:bookmarkStart w:id="0" w:name="_GoBack"/>
      <w:bookmarkEnd w:id="0"/>
    </w:p>
    <w:p w:rsid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Italy </w:t>
      </w:r>
    </w:p>
    <w:p w:rsid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Great Britain </w:t>
      </w:r>
    </w:p>
    <w:p w:rsid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</w:t>
      </w:r>
    </w:p>
    <w:p w:rsidR="000A58ED" w:rsidRDefault="000A58ED" w:rsidP="000A58ED">
      <w:pPr>
        <w:rPr>
          <w:rFonts w:ascii="NewCaledonia" w:hAnsi="NewCaledonia" w:cs="NewCaledonia"/>
          <w:sz w:val="23"/>
          <w:szCs w:val="23"/>
        </w:rPr>
      </w:pPr>
    </w:p>
    <w:p w:rsidR="000A58ED" w:rsidRDefault="000A58ED" w:rsidP="000A58ED">
      <w:pPr>
        <w:rPr>
          <w:rFonts w:ascii="NewCaledonia" w:hAnsi="NewCaledonia" w:cs="NewCaledonia"/>
          <w:sz w:val="23"/>
          <w:szCs w:val="23"/>
        </w:rPr>
      </w:pPr>
    </w:p>
    <w:p w:rsidR="000A58ED" w:rsidRPr="00600F16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a result of the Industrial Revolution in </w:t>
      </w:r>
      <w:r w:rsidRPr="00600F16">
        <w:rPr>
          <w:rFonts w:ascii="NewCaledonia" w:hAnsi="NewCaledonia" w:cs="NewCaledonia"/>
          <w:sz w:val="23"/>
          <w:szCs w:val="23"/>
        </w:rPr>
        <w:t>Europe?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growth of the middle class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nomadic herding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decline in urban population</w:t>
      </w:r>
    </w:p>
    <w:p w:rsid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decrease in international trade</w:t>
      </w:r>
    </w:p>
    <w:p w:rsidR="00AD2F86" w:rsidRDefault="00AD2F86"/>
    <w:p w:rsidR="000A58ED" w:rsidRDefault="000A58ED"/>
    <w:p w:rsidR="000A58ED" w:rsidRPr="00600F16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Urbanization in developing nations today is </w:t>
      </w:r>
      <w:r w:rsidRPr="00600F16">
        <w:rPr>
          <w:rFonts w:ascii="NewCaledonia" w:hAnsi="NewCaledonia" w:cs="NewCaledonia"/>
          <w:sz w:val="23"/>
          <w:szCs w:val="23"/>
        </w:rPr>
        <w:t>similar to urbanization in 19th-century England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00F16">
        <w:rPr>
          <w:rFonts w:ascii="NewCaledonia" w:hAnsi="NewCaledonia" w:cs="NewCaledonia"/>
          <w:sz w:val="23"/>
          <w:szCs w:val="23"/>
        </w:rPr>
        <w:t>because in both cases</w:t>
      </w:r>
    </w:p>
    <w:p w:rsidR="000A58ED" w:rsidRPr="00CF48D5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0"/>
          <w:szCs w:val="20"/>
        </w:rPr>
      </w:pP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people moved to rural areas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governments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developed policies of forced migration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extended families increased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farm workers went to cities to look for jobs</w:t>
      </w:r>
    </w:p>
    <w:p w:rsidR="000A58ED" w:rsidRPr="00F86199" w:rsidRDefault="000A58ED" w:rsidP="000A58ED">
      <w:pPr>
        <w:rPr>
          <w:rFonts w:ascii="NewCaledonia" w:hAnsi="NewCaledonia" w:cs="NewCaledonia"/>
          <w:sz w:val="20"/>
          <w:szCs w:val="20"/>
        </w:rPr>
      </w:pPr>
    </w:p>
    <w:p w:rsidR="000A58ED" w:rsidRDefault="000A58ED" w:rsidP="000A58ED">
      <w:pPr>
        <w:rPr>
          <w:rFonts w:ascii="NewCaledonia" w:hAnsi="NewCaledonia" w:cs="NewCaledonia"/>
          <w:sz w:val="23"/>
          <w:szCs w:val="23"/>
        </w:rPr>
      </w:pPr>
    </w:p>
    <w:p w:rsidR="000A58ED" w:rsidRPr="00600F16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Increased agricultural production in England in </w:t>
      </w:r>
      <w:r w:rsidRPr="00600F16">
        <w:rPr>
          <w:rFonts w:ascii="NewCaledonia" w:hAnsi="NewCaledonia" w:cs="NewCaledonia"/>
          <w:sz w:val="23"/>
          <w:szCs w:val="23"/>
        </w:rPr>
        <w:t>the late 1700s contributed directly to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a worldwide communications network</w:t>
      </w:r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introduction of </w:t>
      </w:r>
      <w:proofErr w:type="spellStart"/>
      <w:r>
        <w:rPr>
          <w:rFonts w:ascii="NewCaledonia" w:hAnsi="NewCaledonia" w:cs="NewCaledonia"/>
          <w:sz w:val="23"/>
          <w:szCs w:val="23"/>
        </w:rPr>
        <w:t>manorialism</w:t>
      </w:r>
      <w:proofErr w:type="spellEnd"/>
    </w:p>
    <w:p w:rsid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decrease in the power of the monarch</w:t>
      </w:r>
    </w:p>
    <w:p w:rsid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life expectancy</w:t>
      </w:r>
    </w:p>
    <w:p w:rsidR="000A58ED" w:rsidRDefault="000A58ED"/>
    <w:p w:rsidR="000A58ED" w:rsidRDefault="000A58ED" w:rsidP="000A58ED">
      <w:pPr>
        <w:ind w:right="-720"/>
      </w:pPr>
    </w:p>
    <w:p w:rsidR="000A58ED" w:rsidRDefault="000A58ED" w:rsidP="000A58ED">
      <w:pPr>
        <w:ind w:right="-720"/>
      </w:pPr>
    </w:p>
    <w:p w:rsidR="000A58ED" w:rsidRDefault="000A58ED" w:rsidP="000A58ED">
      <w:pPr>
        <w:ind w:right="-720"/>
      </w:pPr>
    </w:p>
    <w:p w:rsidR="000A58ED" w:rsidRDefault="000A58ED" w:rsidP="000A58ED">
      <w:pPr>
        <w:ind w:right="-720"/>
      </w:pPr>
    </w:p>
    <w:p w:rsidR="000A58ED" w:rsidRPr="000A58ED" w:rsidRDefault="000A58ED" w:rsidP="000A58ED">
      <w:pPr>
        <w:ind w:right="-720"/>
      </w:pPr>
    </w:p>
    <w:p w:rsidR="000A58ED" w:rsidRPr="000A58ED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heading is most appropriate for the partial outline below that is related to conditions during the 18th and 19th centuries?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0A58ED" w:rsidRPr="000A58ED" w:rsidTr="00A67749">
        <w:trPr>
          <w:trHeight w:val="1422"/>
        </w:trPr>
        <w:tc>
          <w:tcPr>
            <w:tcW w:w="4279" w:type="dxa"/>
          </w:tcPr>
          <w:p w:rsidR="000A58ED" w:rsidRPr="000A58ED" w:rsidRDefault="000A58ED" w:rsidP="00A67749">
            <w:pPr>
              <w:autoSpaceDE w:val="0"/>
              <w:autoSpaceDN w:val="0"/>
              <w:adjustRightInd w:val="0"/>
              <w:spacing w:line="240" w:lineRule="auto"/>
              <w:ind w:left="720" w:hanging="720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I. _____________________________</w:t>
            </w:r>
          </w:p>
          <w:p w:rsidR="000A58ED" w:rsidRPr="000A58ED" w:rsidRDefault="000A58ED" w:rsidP="00A67749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A. Abundant natural resources</w:t>
            </w:r>
          </w:p>
          <w:p w:rsidR="000A58ED" w:rsidRPr="000A58ED" w:rsidRDefault="000A58ED" w:rsidP="00A67749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B. Advanced technology</w:t>
            </w:r>
          </w:p>
          <w:p w:rsidR="000A58ED" w:rsidRPr="000A58ED" w:rsidRDefault="000A58ED" w:rsidP="00A67749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C. Surplus of food</w:t>
            </w:r>
          </w:p>
          <w:p w:rsidR="000A58ED" w:rsidRPr="000A58ED" w:rsidRDefault="000A58ED" w:rsidP="00A67749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 w:rsidRPr="000A58ED">
              <w:rPr>
                <w:rFonts w:ascii="NewCaledonia" w:hAnsi="NewCaledonia" w:cs="NewCaledonia"/>
                <w:sz w:val="23"/>
                <w:szCs w:val="23"/>
              </w:rPr>
              <w:t>D. Stable economic and political conditions</w:t>
            </w:r>
          </w:p>
        </w:tc>
      </w:tr>
    </w:tbl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Factors Needed for Industrialization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(2) Forces That Caused the Rise of Fascism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(3) Objectives of the Green Revolution</w:t>
      </w:r>
    </w:p>
    <w:p w:rsidR="000A58ED" w:rsidRP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(4) Results of the Glorious Revolution</w:t>
      </w:r>
    </w:p>
    <w:p w:rsidR="000A58ED" w:rsidRPr="000A58ED" w:rsidRDefault="000A58ED"/>
    <w:p w:rsidR="000A58ED" w:rsidRPr="000A58ED" w:rsidRDefault="000A58ED"/>
    <w:p w:rsidR="000A58ED" w:rsidRPr="000A58ED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pair of natural resources were used to change transportation and manufacturing in Great Britain during the Industrial Revolution?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gold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salt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diamonds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petroleum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copper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tin</w:t>
      </w:r>
    </w:p>
    <w:p w:rsidR="000A58ED" w:rsidRPr="000A58ED" w:rsidRDefault="000A58ED" w:rsidP="000A58ED">
      <w:pPr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coal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iron ore</w:t>
      </w:r>
    </w:p>
    <w:p w:rsidR="000A58ED" w:rsidRPr="000A58ED" w:rsidRDefault="000A58ED" w:rsidP="000A58ED"/>
    <w:p w:rsidR="000A58ED" w:rsidRPr="000A58ED" w:rsidRDefault="000A58ED" w:rsidP="000A58ED"/>
    <w:p w:rsidR="000A58ED" w:rsidRPr="000A58ED" w:rsidRDefault="000A58ED" w:rsidP="000A58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statement represents a central idea of laissez-faire economics?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Class struggles are based on inequities.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(2) Workers should form unions to better their conditions.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(3) Prices are best determined by supply and demand.</w:t>
      </w:r>
    </w:p>
    <w:p w:rsidR="000A58ED" w:rsidRPr="000A58ED" w:rsidRDefault="000A58ED" w:rsidP="000A58E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(4) The government should own all means of production.</w:t>
      </w:r>
    </w:p>
    <w:p w:rsidR="000A58ED" w:rsidRDefault="000A58ED"/>
    <w:sectPr w:rsidR="000A58ED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ED" w:rsidRDefault="000A58ED" w:rsidP="000A58ED">
      <w:pPr>
        <w:spacing w:line="240" w:lineRule="auto"/>
      </w:pPr>
      <w:r>
        <w:separator/>
      </w:r>
    </w:p>
  </w:endnote>
  <w:endnote w:type="continuationSeparator" w:id="0">
    <w:p w:rsidR="000A58ED" w:rsidRDefault="000A58ED" w:rsidP="000A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ED" w:rsidRDefault="000A58ED" w:rsidP="000A58ED">
      <w:pPr>
        <w:spacing w:line="240" w:lineRule="auto"/>
      </w:pPr>
      <w:r>
        <w:separator/>
      </w:r>
    </w:p>
  </w:footnote>
  <w:footnote w:type="continuationSeparator" w:id="0">
    <w:p w:rsidR="000A58ED" w:rsidRDefault="000A58ED" w:rsidP="000A5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ED" w:rsidRDefault="000A58ED">
    <w:pPr>
      <w:pStyle w:val="Header"/>
    </w:pPr>
    <w:sdt>
      <w:sdtPr>
        <w:id w:val="171999623"/>
        <w:placeholder>
          <w:docPart w:val="2E3F7B047508D04198F42E0B267BC05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943E3D98EFB6D40AB2EEF1F774BAD0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4992C84C55C36458C2B81D8C718C2CD"/>
        </w:placeholder>
        <w:temporary/>
        <w:showingPlcHdr/>
      </w:sdtPr>
      <w:sdtContent>
        <w:r>
          <w:t>[Type text]</w:t>
        </w:r>
      </w:sdtContent>
    </w:sdt>
  </w:p>
  <w:p w:rsidR="000A58ED" w:rsidRDefault="000A58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ED" w:rsidRDefault="000A58ED" w:rsidP="000A58ED">
    <w:pPr>
      <w:pStyle w:val="Header"/>
    </w:pPr>
    <w:r>
      <w:t>Name: ___________________________________</w:t>
    </w:r>
    <w:r>
      <w:tab/>
      <w:t>Global 3</w:t>
    </w:r>
  </w:p>
  <w:p w:rsidR="000A58ED" w:rsidRDefault="000A58ED" w:rsidP="000A58ED">
    <w:pPr>
      <w:pStyle w:val="Header"/>
    </w:pPr>
    <w:r>
      <w:t>September 25, 2012</w:t>
    </w:r>
    <w:r>
      <w:tab/>
    </w:r>
    <w:r>
      <w:tab/>
      <w:t xml:space="preserve">Ms. Lyons </w:t>
    </w:r>
  </w:p>
  <w:p w:rsidR="000A58ED" w:rsidRDefault="000A58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0D1"/>
    <w:multiLevelType w:val="hybridMultilevel"/>
    <w:tmpl w:val="2B408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D"/>
    <w:rsid w:val="000A58ED"/>
    <w:rsid w:val="00AD2F8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ED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ED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0A58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ED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ED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ED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0A58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ED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F7B047508D04198F42E0B267B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276F-BC7F-064C-B3D9-539247F044DF}"/>
      </w:docPartPr>
      <w:docPartBody>
        <w:p w:rsidR="00000000" w:rsidRDefault="005A01A4" w:rsidP="005A01A4">
          <w:pPr>
            <w:pStyle w:val="2E3F7B047508D04198F42E0B267BC05C"/>
          </w:pPr>
          <w:r>
            <w:t>[Type text]</w:t>
          </w:r>
        </w:p>
      </w:docPartBody>
    </w:docPart>
    <w:docPart>
      <w:docPartPr>
        <w:name w:val="1943E3D98EFB6D40AB2EEF1F774B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4977-48D4-954C-9F6A-4EC509C8D1BF}"/>
      </w:docPartPr>
      <w:docPartBody>
        <w:p w:rsidR="00000000" w:rsidRDefault="005A01A4" w:rsidP="005A01A4">
          <w:pPr>
            <w:pStyle w:val="1943E3D98EFB6D40AB2EEF1F774BAD0B"/>
          </w:pPr>
          <w:r>
            <w:t>[Type text]</w:t>
          </w:r>
        </w:p>
      </w:docPartBody>
    </w:docPart>
    <w:docPart>
      <w:docPartPr>
        <w:name w:val="24992C84C55C36458C2B81D8C718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4864-9F24-7840-95C8-0FD46F8EB267}"/>
      </w:docPartPr>
      <w:docPartBody>
        <w:p w:rsidR="00000000" w:rsidRDefault="005A01A4" w:rsidP="005A01A4">
          <w:pPr>
            <w:pStyle w:val="24992C84C55C36458C2B81D8C718C2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4"/>
    <w:rsid w:val="005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F7B047508D04198F42E0B267BC05C">
    <w:name w:val="2E3F7B047508D04198F42E0B267BC05C"/>
    <w:rsid w:val="005A01A4"/>
  </w:style>
  <w:style w:type="paragraph" w:customStyle="1" w:styleId="1943E3D98EFB6D40AB2EEF1F774BAD0B">
    <w:name w:val="1943E3D98EFB6D40AB2EEF1F774BAD0B"/>
    <w:rsid w:val="005A01A4"/>
  </w:style>
  <w:style w:type="paragraph" w:customStyle="1" w:styleId="24992C84C55C36458C2B81D8C718C2CD">
    <w:name w:val="24992C84C55C36458C2B81D8C718C2CD"/>
    <w:rsid w:val="005A01A4"/>
  </w:style>
  <w:style w:type="paragraph" w:customStyle="1" w:styleId="F540AF3E13F62E42861676E271A32384">
    <w:name w:val="F540AF3E13F62E42861676E271A32384"/>
    <w:rsid w:val="005A01A4"/>
  </w:style>
  <w:style w:type="paragraph" w:customStyle="1" w:styleId="1772FEEE6B42F346AD751FBBE7BA9270">
    <w:name w:val="1772FEEE6B42F346AD751FBBE7BA9270"/>
    <w:rsid w:val="005A01A4"/>
  </w:style>
  <w:style w:type="paragraph" w:customStyle="1" w:styleId="31E5F39655B9A04C8782F1D405E89E0C">
    <w:name w:val="31E5F39655B9A04C8782F1D405E89E0C"/>
    <w:rsid w:val="005A01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F7B047508D04198F42E0B267BC05C">
    <w:name w:val="2E3F7B047508D04198F42E0B267BC05C"/>
    <w:rsid w:val="005A01A4"/>
  </w:style>
  <w:style w:type="paragraph" w:customStyle="1" w:styleId="1943E3D98EFB6D40AB2EEF1F774BAD0B">
    <w:name w:val="1943E3D98EFB6D40AB2EEF1F774BAD0B"/>
    <w:rsid w:val="005A01A4"/>
  </w:style>
  <w:style w:type="paragraph" w:customStyle="1" w:styleId="24992C84C55C36458C2B81D8C718C2CD">
    <w:name w:val="24992C84C55C36458C2B81D8C718C2CD"/>
    <w:rsid w:val="005A01A4"/>
  </w:style>
  <w:style w:type="paragraph" w:customStyle="1" w:styleId="F540AF3E13F62E42861676E271A32384">
    <w:name w:val="F540AF3E13F62E42861676E271A32384"/>
    <w:rsid w:val="005A01A4"/>
  </w:style>
  <w:style w:type="paragraph" w:customStyle="1" w:styleId="1772FEEE6B42F346AD751FBBE7BA9270">
    <w:name w:val="1772FEEE6B42F346AD751FBBE7BA9270"/>
    <w:rsid w:val="005A01A4"/>
  </w:style>
  <w:style w:type="paragraph" w:customStyle="1" w:styleId="31E5F39655B9A04C8782F1D405E89E0C">
    <w:name w:val="31E5F39655B9A04C8782F1D405E89E0C"/>
    <w:rsid w:val="005A0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0FD45-59E9-8648-9334-A14B20FD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2012-09-23T20:23:00Z</dcterms:created>
  <dcterms:modified xsi:type="dcterms:W3CDTF">2012-09-23T20:28:00Z</dcterms:modified>
</cp:coreProperties>
</file>